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B4" w:rsidRDefault="00D80A88" w:rsidP="003B1787">
      <w:pPr>
        <w:tabs>
          <w:tab w:val="center" w:pos="4536"/>
          <w:tab w:val="right" w:pos="9072"/>
        </w:tabs>
        <w:autoSpaceDE/>
        <w:autoSpaceDN/>
        <w:jc w:val="center"/>
        <w:rPr>
          <w:rFonts w:ascii="Swiss 721" w:hAnsi="Swiss 721" w:cs="Times New Roman"/>
          <w:b/>
          <w:color w:val="484847"/>
          <w:sz w:val="24"/>
          <w:szCs w:val="20"/>
        </w:rPr>
      </w:pPr>
      <w:r>
        <w:rPr>
          <w:rFonts w:ascii="Swiss 721" w:hAnsi="Swiss 721" w:cs="Times New Roman"/>
          <w:noProof/>
          <w:color w:val="484847"/>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5pt;width:47.45pt;height:47.2pt;z-index:251659264;mso-position-horizontal:center;mso-position-horizontal-relative:margin" o:allowincell="f">
            <v:imagedata r:id="rId5" o:title=""/>
            <w10:wrap type="topAndBottom" anchorx="margin"/>
          </v:shape>
          <o:OLEObject Type="Embed" ProgID="MS_ClipArt_Gallery" ShapeID="_x0000_s1026" DrawAspect="Content" ObjectID="_1635245896" r:id="rId6"/>
        </w:object>
      </w:r>
    </w:p>
    <w:p w:rsidR="00AA2BB4" w:rsidRPr="00B40CD7" w:rsidRDefault="00AA2BB4" w:rsidP="003B1787">
      <w:pPr>
        <w:tabs>
          <w:tab w:val="center" w:pos="4536"/>
          <w:tab w:val="right" w:pos="9072"/>
        </w:tabs>
        <w:autoSpaceDE/>
        <w:autoSpaceDN/>
        <w:jc w:val="center"/>
        <w:rPr>
          <w:rFonts w:ascii="Swiss 721" w:hAnsi="Swiss 721" w:cs="Times New Roman"/>
          <w:b/>
          <w:color w:val="484847"/>
          <w:sz w:val="24"/>
          <w:szCs w:val="20"/>
        </w:rPr>
      </w:pPr>
      <w:r w:rsidRPr="00B40CD7">
        <w:rPr>
          <w:rFonts w:ascii="Swiss 721" w:hAnsi="Swiss 721" w:cs="Times New Roman"/>
          <w:b/>
          <w:color w:val="484847"/>
          <w:sz w:val="24"/>
          <w:szCs w:val="20"/>
        </w:rPr>
        <w:t>Gemeinde Kirchheim b. München</w:t>
      </w:r>
    </w:p>
    <w:p w:rsidR="00AA2BB4" w:rsidRPr="00B40CD7" w:rsidRDefault="00AA2BB4" w:rsidP="003B1787">
      <w:pPr>
        <w:tabs>
          <w:tab w:val="center" w:pos="4536"/>
          <w:tab w:val="right" w:pos="9072"/>
        </w:tabs>
        <w:autoSpaceDE/>
        <w:autoSpaceDN/>
        <w:rPr>
          <w:rFonts w:ascii="Times New Roman" w:hAnsi="Times New Roman" w:cs="Times New Roman"/>
          <w:sz w:val="24"/>
          <w:szCs w:val="20"/>
        </w:rPr>
      </w:pPr>
      <w:r w:rsidRPr="00B40CD7">
        <w:rPr>
          <w:rFonts w:ascii="Times New Roman" w:hAnsi="Times New Roman" w:cs="Times New Roman"/>
          <w:noProof/>
          <w:sz w:val="24"/>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36195</wp:posOffset>
                </wp:positionV>
                <wp:extent cx="5081905" cy="0"/>
                <wp:effectExtent l="10795" t="5715" r="12700" b="1333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23DCC" id="_x0000_t32" coordsize="21600,21600" o:spt="32" o:oned="t" path="m,l21600,21600e" filled="f">
                <v:path arrowok="t" fillok="f" o:connecttype="none"/>
                <o:lock v:ext="edit" shapetype="t"/>
              </v:shapetype>
              <v:shape id="Gerade Verbindung mit Pfeil 3" o:spid="_x0000_s1026" type="#_x0000_t32" style="position:absolute;margin-left:0;margin-top:2.85pt;width:400.1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bMAIAAE0EAAAOAAAAZHJzL2Uyb0RvYy54bWysVE2P2yAQvVfqf0DcE9v5amLFWa3sZC/b&#10;bqTd9k4A26gYEJA4UdX/3oF8KNteqqqyhAcP8+bNzMPLh2Mn0YFbJ7QqcDZMMeKKaiZUU+Cvb5vB&#10;HCPniWJEasULfOIOP6w+flj2Jucj3WrJuEUAolzemwK33ps8SRxteUfcUBuuwFlr2xEPW9skzJIe&#10;0DuZjNJ0lvTaMmM15c7B1+rsxKuIX9ec+pe6dtwjWWDg5uNq47oLa7JakryxxLSCXmiQf2DREaEg&#10;6Q2qIp6gvRV/QHWCWu107YdUd4mua0F5rAGqydLfqnltieGxFmiOM7c2uf8HS78cthYJVuAxRop0&#10;MKInbgnj6Bu3O6HYXjWoEx5tay4kGoeG9cblEFeqrQ0l06N6Nc+afndI6bIlquGR+NvJAFoWIpJ3&#10;IWHjDKTd9Z81gzNk73Xs3rG2XYCEvqBjHNLpNiR+9IjCx2k6zxbpFCN69SUkvwYa6/wT1x0KRoGd&#10;t0Q0rS+1UiAFbbOYhhyenQ+0SH4NCFmV3ggpoyKkQn2BF9PRNAY4LQULznDM2WZXSosOBDT1OA1P&#10;rBE898es3isWwVpO2PpieyLk2YbkUgU8KAzoXKyzaH4s0sV6vp5PBpPRbD2YpFU1eNyUk8Fsk32a&#10;VuOqLKvsZ6CWTfJWMMZVYHcVcDb5O4FcrtJZejcJ39qQvEeP/QKy13ckHScbhnmWxU6z09ZeJw6a&#10;jYcv9ytcivs92Pd/gdUvAAAA//8DAFBLAwQUAAYACAAAACEAzmt98NsAAAAEAQAADwAAAGRycy9k&#10;b3ducmV2LnhtbEyPwU7DMBBE70j8g7VI3KidQmgV4lQICRASSND20OM23iaBeB1stw1/j+ECx9GM&#10;Zt6Ui9H24kA+dI41ZBMFgrh2puNGw3p1fzEHESKywd4xafiiAIvq9KTEwrgjv9FhGRuRSjgUqKGN&#10;cSikDHVLFsPEDcTJ2zlvMSbpG2k8HlO57eVUqWtpseO00OJAdy3VH8u91fD6+fCcm8z43WqWX2WP&#10;0/xl8/6k9fnZeHsDItIY/8Lwg5/QoUpMW7dnE0SvIR2JGvIZiGTOlboEsf3Vsirlf/jqGwAA//8D&#10;AFBLAQItABQABgAIAAAAIQC2gziS/gAAAOEBAAATAAAAAAAAAAAAAAAAAAAAAABbQ29udGVudF9U&#10;eXBlc10ueG1sUEsBAi0AFAAGAAgAAAAhADj9If/WAAAAlAEAAAsAAAAAAAAAAAAAAAAALwEAAF9y&#10;ZWxzLy5yZWxzUEsBAi0AFAAGAAgAAAAhAOGz9VswAgAATQQAAA4AAAAAAAAAAAAAAAAALgIAAGRy&#10;cy9lMm9Eb2MueG1sUEsBAi0AFAAGAAgAAAAhAM5rffDbAAAABAEAAA8AAAAAAAAAAAAAAAAAigQA&#10;AGRycy9kb3ducmV2LnhtbFBLBQYAAAAABAAEAPMAAACSBQAAAAA=&#10;" strokecolor="#a5a5a5">
                <w10:wrap anchorx="margin"/>
              </v:shape>
            </w:pict>
          </mc:Fallback>
        </mc:AlternateContent>
      </w:r>
    </w:p>
    <w:p w:rsidR="00AA2BB4" w:rsidRDefault="00AA2BB4" w:rsidP="003B1787">
      <w:pPr>
        <w:pStyle w:val="berschrift1"/>
        <w:rPr>
          <w:rFonts w:ascii="Swiss 721" w:hAnsi="Swiss 721" w:cs="Times New Roman"/>
          <w:color w:val="484847"/>
          <w:sz w:val="56"/>
          <w:szCs w:val="20"/>
          <w:lang w:val="it-IT"/>
        </w:rPr>
      </w:pPr>
      <w:proofErr w:type="spellStart"/>
      <w:r>
        <w:rPr>
          <w:rFonts w:ascii="Swiss 721" w:hAnsi="Swiss 721"/>
          <w:color w:val="484847"/>
          <w:sz w:val="56"/>
          <w:lang w:val="it-IT"/>
        </w:rPr>
        <w:t>Bekanntmachung</w:t>
      </w:r>
      <w:proofErr w:type="spellEnd"/>
    </w:p>
    <w:p w:rsidR="00AA2BB4" w:rsidRDefault="00AA2BB4" w:rsidP="003B1787">
      <w:pPr>
        <w:jc w:val="both"/>
        <w:rPr>
          <w:b/>
          <w:sz w:val="16"/>
          <w:lang w:val="it-IT"/>
        </w:rPr>
      </w:pPr>
    </w:p>
    <w:p w:rsidR="003B1787" w:rsidRDefault="00AA2BB4" w:rsidP="003B1787">
      <w:pPr>
        <w:jc w:val="center"/>
        <w:rPr>
          <w:b/>
          <w:sz w:val="28"/>
          <w:szCs w:val="28"/>
        </w:rPr>
      </w:pPr>
      <w:r w:rsidRPr="002739A1">
        <w:rPr>
          <w:b/>
          <w:sz w:val="28"/>
          <w:szCs w:val="28"/>
        </w:rPr>
        <w:t xml:space="preserve">über </w:t>
      </w:r>
      <w:r w:rsidRPr="00CE5231">
        <w:rPr>
          <w:b/>
          <w:bCs/>
          <w:sz w:val="28"/>
          <w:szCs w:val="28"/>
        </w:rPr>
        <w:t>d</w:t>
      </w:r>
      <w:r>
        <w:rPr>
          <w:b/>
          <w:bCs/>
          <w:sz w:val="28"/>
          <w:szCs w:val="28"/>
        </w:rPr>
        <w:t xml:space="preserve">ie </w:t>
      </w:r>
      <w:r>
        <w:rPr>
          <w:b/>
          <w:sz w:val="28"/>
          <w:szCs w:val="28"/>
        </w:rPr>
        <w:t>A</w:t>
      </w:r>
      <w:r w:rsidRPr="00DA6397">
        <w:rPr>
          <w:b/>
          <w:sz w:val="28"/>
          <w:szCs w:val="28"/>
        </w:rPr>
        <w:t xml:space="preserve">ufstellung des Bebauungsplans Nr. </w:t>
      </w:r>
      <w:r w:rsidR="003B1787">
        <w:rPr>
          <w:b/>
          <w:sz w:val="28"/>
          <w:szCs w:val="28"/>
        </w:rPr>
        <w:t>102</w:t>
      </w:r>
      <w:r>
        <w:rPr>
          <w:b/>
          <w:sz w:val="28"/>
          <w:szCs w:val="28"/>
        </w:rPr>
        <w:t>/H</w:t>
      </w:r>
      <w:r w:rsidRPr="00DA6397">
        <w:rPr>
          <w:b/>
          <w:sz w:val="28"/>
          <w:szCs w:val="28"/>
        </w:rPr>
        <w:t xml:space="preserve"> für </w:t>
      </w:r>
      <w:r>
        <w:rPr>
          <w:b/>
          <w:sz w:val="28"/>
          <w:szCs w:val="28"/>
        </w:rPr>
        <w:t>das Gebiet „</w:t>
      </w:r>
      <w:r w:rsidR="003B1787">
        <w:rPr>
          <w:b/>
          <w:sz w:val="28"/>
          <w:szCs w:val="28"/>
        </w:rPr>
        <w:t xml:space="preserve">Gewerbepark östlich der </w:t>
      </w:r>
      <w:proofErr w:type="spellStart"/>
      <w:r w:rsidR="003B1787">
        <w:rPr>
          <w:b/>
          <w:sz w:val="28"/>
          <w:szCs w:val="28"/>
        </w:rPr>
        <w:t>Ammerthalstraße</w:t>
      </w:r>
      <w:proofErr w:type="spellEnd"/>
      <w:r w:rsidR="003B1787">
        <w:rPr>
          <w:b/>
          <w:sz w:val="28"/>
          <w:szCs w:val="28"/>
        </w:rPr>
        <w:t>“</w:t>
      </w:r>
    </w:p>
    <w:p w:rsidR="00AA2BB4" w:rsidRPr="002739A1" w:rsidRDefault="00AA2BB4" w:rsidP="003B1787">
      <w:pPr>
        <w:jc w:val="center"/>
        <w:rPr>
          <w:b/>
          <w:sz w:val="28"/>
          <w:szCs w:val="28"/>
        </w:rPr>
      </w:pPr>
      <w:r w:rsidRPr="002739A1">
        <w:rPr>
          <w:b/>
          <w:sz w:val="28"/>
          <w:szCs w:val="28"/>
        </w:rPr>
        <w:t>(</w:t>
      </w:r>
      <w:r>
        <w:rPr>
          <w:b/>
          <w:sz w:val="28"/>
          <w:szCs w:val="28"/>
        </w:rPr>
        <w:t>§</w:t>
      </w:r>
      <w:r w:rsidR="003B1787">
        <w:rPr>
          <w:b/>
          <w:sz w:val="28"/>
          <w:szCs w:val="28"/>
        </w:rPr>
        <w:t xml:space="preserve"> 2 Abs. 1 Satz 2 </w:t>
      </w:r>
      <w:r>
        <w:rPr>
          <w:b/>
          <w:sz w:val="28"/>
          <w:szCs w:val="28"/>
        </w:rPr>
        <w:t>Baugesetzbuch (BauGB)</w:t>
      </w:r>
      <w:r w:rsidRPr="002739A1">
        <w:rPr>
          <w:b/>
          <w:sz w:val="28"/>
          <w:szCs w:val="28"/>
        </w:rPr>
        <w:t>)</w:t>
      </w:r>
    </w:p>
    <w:p w:rsidR="00AA2BB4" w:rsidRDefault="00AA2BB4" w:rsidP="003B1787">
      <w:pPr>
        <w:jc w:val="both"/>
        <w:rPr>
          <w:sz w:val="24"/>
          <w:szCs w:val="24"/>
        </w:rPr>
      </w:pPr>
    </w:p>
    <w:p w:rsidR="003B1787" w:rsidRPr="00DA6397" w:rsidRDefault="003B1787" w:rsidP="003B1787">
      <w:pPr>
        <w:jc w:val="both"/>
        <w:rPr>
          <w:sz w:val="24"/>
          <w:szCs w:val="24"/>
        </w:rPr>
      </w:pPr>
    </w:p>
    <w:p w:rsidR="00AA2BB4" w:rsidRPr="00AA1630" w:rsidRDefault="00AA2BB4" w:rsidP="003B1787">
      <w:pPr>
        <w:jc w:val="both"/>
        <w:rPr>
          <w:sz w:val="24"/>
          <w:szCs w:val="24"/>
        </w:rPr>
      </w:pPr>
      <w:r>
        <w:rPr>
          <w:sz w:val="24"/>
          <w:szCs w:val="24"/>
        </w:rPr>
        <w:t xml:space="preserve">Der Gemeinderat hat in seiner Sitzung vom </w:t>
      </w:r>
      <w:r w:rsidR="003B1787">
        <w:rPr>
          <w:sz w:val="24"/>
          <w:szCs w:val="24"/>
        </w:rPr>
        <w:t>04.11.2019</w:t>
      </w:r>
      <w:r>
        <w:rPr>
          <w:sz w:val="24"/>
          <w:szCs w:val="24"/>
        </w:rPr>
        <w:t xml:space="preserve"> die Aufstellung des Bebauungsplanes Nr. </w:t>
      </w:r>
      <w:r w:rsidR="003B1787">
        <w:rPr>
          <w:sz w:val="24"/>
          <w:szCs w:val="24"/>
        </w:rPr>
        <w:t>102</w:t>
      </w:r>
      <w:r>
        <w:rPr>
          <w:sz w:val="24"/>
          <w:szCs w:val="24"/>
        </w:rPr>
        <w:t>/H beschlossen</w:t>
      </w:r>
    </w:p>
    <w:p w:rsidR="00AA2BB4" w:rsidRPr="00AA1630" w:rsidRDefault="00AA2BB4" w:rsidP="003B1787">
      <w:pPr>
        <w:jc w:val="both"/>
        <w:rPr>
          <w:sz w:val="24"/>
          <w:szCs w:val="24"/>
        </w:rPr>
      </w:pPr>
    </w:p>
    <w:p w:rsidR="00AA2BB4" w:rsidRDefault="00AA2BB4" w:rsidP="003B1787">
      <w:pPr>
        <w:jc w:val="both"/>
        <w:rPr>
          <w:sz w:val="24"/>
          <w:szCs w:val="24"/>
        </w:rPr>
      </w:pPr>
      <w:r w:rsidRPr="00AA1630">
        <w:rPr>
          <w:sz w:val="24"/>
          <w:szCs w:val="24"/>
        </w:rPr>
        <w:t xml:space="preserve">Nachstehend ist der Wortlaut des Aufstellungsbeschlusses vom </w:t>
      </w:r>
      <w:r w:rsidR="003B1787">
        <w:rPr>
          <w:sz w:val="24"/>
          <w:szCs w:val="24"/>
        </w:rPr>
        <w:t>04.11</w:t>
      </w:r>
      <w:r>
        <w:rPr>
          <w:sz w:val="24"/>
          <w:szCs w:val="24"/>
        </w:rPr>
        <w:t>.2019</w:t>
      </w:r>
      <w:r w:rsidRPr="00AA1630">
        <w:rPr>
          <w:sz w:val="24"/>
          <w:szCs w:val="24"/>
        </w:rPr>
        <w:t xml:space="preserve"> abgedruckt:</w:t>
      </w:r>
    </w:p>
    <w:p w:rsidR="003B1787" w:rsidRDefault="003B1787" w:rsidP="003B1787">
      <w:pPr>
        <w:jc w:val="both"/>
        <w:rPr>
          <w:sz w:val="24"/>
          <w:szCs w:val="24"/>
        </w:rPr>
      </w:pPr>
    </w:p>
    <w:p w:rsidR="003B1787" w:rsidRPr="003B1787" w:rsidRDefault="003B1787" w:rsidP="003B1787">
      <w:pPr>
        <w:autoSpaceDE/>
        <w:autoSpaceDN/>
        <w:jc w:val="both"/>
        <w:rPr>
          <w:rFonts w:cs="Times New Roman"/>
          <w:i/>
          <w:lang w:eastAsia="en-US"/>
        </w:rPr>
      </w:pPr>
      <w:r>
        <w:rPr>
          <w:rFonts w:cs="Times New Roman"/>
          <w:i/>
          <w:lang w:eastAsia="en-US"/>
        </w:rPr>
        <w:t xml:space="preserve">„1. </w:t>
      </w:r>
      <w:r w:rsidRPr="003B1787">
        <w:rPr>
          <w:rFonts w:cs="Times New Roman"/>
          <w:i/>
          <w:lang w:eastAsia="en-US"/>
        </w:rPr>
        <w:t xml:space="preserve">Der Gemeinderat der Gemeinde Kirchheim beschließt die Aufstellung des Bebauungsplanes Nr. 102/H „Gewerbepark östlich der </w:t>
      </w:r>
      <w:proofErr w:type="spellStart"/>
      <w:r w:rsidRPr="003B1787">
        <w:rPr>
          <w:rFonts w:cs="Times New Roman"/>
          <w:i/>
          <w:lang w:eastAsia="en-US"/>
        </w:rPr>
        <w:t>Ammerthalstraße</w:t>
      </w:r>
      <w:proofErr w:type="spellEnd"/>
      <w:r w:rsidRPr="003B1787">
        <w:rPr>
          <w:rFonts w:cs="Times New Roman"/>
          <w:i/>
          <w:lang w:eastAsia="en-US"/>
        </w:rPr>
        <w:t xml:space="preserve">“ auf den Grundstücken mit den Flurnummern 171/2, 171/10, 169, 169/3, 169/4 der Gemeinde </w:t>
      </w:r>
      <w:proofErr w:type="spellStart"/>
      <w:r w:rsidRPr="003B1787">
        <w:rPr>
          <w:rFonts w:cs="Times New Roman"/>
          <w:i/>
          <w:lang w:eastAsia="en-US"/>
        </w:rPr>
        <w:t>Heimstetten</w:t>
      </w:r>
      <w:proofErr w:type="spellEnd"/>
      <w:r w:rsidRPr="003B1787">
        <w:rPr>
          <w:rFonts w:cs="Times New Roman"/>
          <w:i/>
          <w:lang w:eastAsia="en-US"/>
        </w:rPr>
        <w:t>. Größe des Plangebietes: ca. 138.000 m²</w:t>
      </w:r>
    </w:p>
    <w:p w:rsidR="003B1787" w:rsidRPr="003B1787" w:rsidRDefault="003B1787" w:rsidP="003B1787">
      <w:pPr>
        <w:spacing w:line="259" w:lineRule="auto"/>
        <w:ind w:left="720"/>
        <w:jc w:val="both"/>
        <w:rPr>
          <w:rFonts w:cs="Times New Roman"/>
          <w:i/>
          <w:lang w:eastAsia="en-US"/>
        </w:rPr>
      </w:pPr>
    </w:p>
    <w:p w:rsidR="003B1787" w:rsidRDefault="003B1787" w:rsidP="003B1787">
      <w:pPr>
        <w:autoSpaceDE/>
        <w:autoSpaceDN/>
        <w:spacing w:line="259" w:lineRule="auto"/>
        <w:jc w:val="both"/>
        <w:rPr>
          <w:rFonts w:cs="Times New Roman"/>
          <w:i/>
          <w:lang w:eastAsia="en-US"/>
        </w:rPr>
      </w:pPr>
      <w:r>
        <w:rPr>
          <w:rFonts w:cs="Times New Roman"/>
          <w:i/>
          <w:lang w:eastAsia="en-US"/>
        </w:rPr>
        <w:t xml:space="preserve">2. </w:t>
      </w:r>
      <w:r w:rsidRPr="003B1787">
        <w:rPr>
          <w:rFonts w:cs="Times New Roman"/>
          <w:i/>
          <w:lang w:eastAsia="en-US"/>
        </w:rPr>
        <w:t>Planungsziel ist die Schaffung eines in Grünflächen gebetteten, annähernd klimaneutralen Gewerbequartiers. Dabei vorgesehen ist eine Mischung aus emissionsarmen Gewerbeflächen für verschiedenste Nutzungsarten sowie einem grünen Band zwischen Gewerbegebiet und Autobahn A99.</w:t>
      </w:r>
      <w:r>
        <w:rPr>
          <w:rFonts w:cs="Times New Roman"/>
          <w:i/>
          <w:lang w:eastAsia="en-US"/>
        </w:rPr>
        <w:t>“</w:t>
      </w:r>
    </w:p>
    <w:p w:rsidR="003B1787" w:rsidRDefault="003B1787" w:rsidP="003B1787">
      <w:pPr>
        <w:autoSpaceDE/>
        <w:autoSpaceDN/>
        <w:spacing w:line="259" w:lineRule="auto"/>
        <w:jc w:val="both"/>
      </w:pPr>
    </w:p>
    <w:p w:rsidR="00AA2BB4" w:rsidRPr="003B1787" w:rsidRDefault="00AA2BB4" w:rsidP="003B1787">
      <w:pPr>
        <w:autoSpaceDE/>
        <w:autoSpaceDN/>
        <w:spacing w:line="259" w:lineRule="auto"/>
        <w:jc w:val="both"/>
        <w:rPr>
          <w:sz w:val="24"/>
          <w:szCs w:val="24"/>
        </w:rPr>
      </w:pPr>
      <w:r w:rsidRPr="003B1787">
        <w:rPr>
          <w:sz w:val="24"/>
          <w:szCs w:val="24"/>
        </w:rPr>
        <w:t>Der Plangeltungsbereich wird umgrenzt:</w:t>
      </w:r>
    </w:p>
    <w:p w:rsidR="00AA2BB4" w:rsidRPr="003B1787" w:rsidRDefault="00AA2BB4" w:rsidP="003B1787">
      <w:pPr>
        <w:pStyle w:val="einr"/>
        <w:numPr>
          <w:ilvl w:val="0"/>
          <w:numId w:val="1"/>
        </w:numPr>
        <w:tabs>
          <w:tab w:val="clear" w:pos="680"/>
          <w:tab w:val="left" w:pos="284"/>
          <w:tab w:val="left" w:pos="851"/>
          <w:tab w:val="left" w:pos="2880"/>
          <w:tab w:val="left" w:pos="4320"/>
          <w:tab w:val="left" w:pos="5799"/>
          <w:tab w:val="right" w:pos="9781"/>
        </w:tabs>
        <w:spacing w:after="0"/>
        <w:ind w:right="-2"/>
        <w:jc w:val="both"/>
        <w:rPr>
          <w:rFonts w:ascii="Arial" w:hAnsi="Arial"/>
          <w:color w:val="auto"/>
        </w:rPr>
      </w:pPr>
      <w:r w:rsidRPr="003B1787">
        <w:rPr>
          <w:rFonts w:ascii="Arial" w:hAnsi="Arial"/>
          <w:color w:val="auto"/>
        </w:rPr>
        <w:t xml:space="preserve">Im Norden von der </w:t>
      </w:r>
      <w:proofErr w:type="spellStart"/>
      <w:r w:rsidR="003B1787" w:rsidRPr="003B1787">
        <w:rPr>
          <w:rFonts w:ascii="Arial" w:hAnsi="Arial"/>
          <w:color w:val="auto"/>
        </w:rPr>
        <w:t>Feldkirchener</w:t>
      </w:r>
      <w:proofErr w:type="spellEnd"/>
      <w:r w:rsidR="003B1787" w:rsidRPr="003B1787">
        <w:rPr>
          <w:rFonts w:ascii="Arial" w:hAnsi="Arial"/>
          <w:color w:val="auto"/>
        </w:rPr>
        <w:t xml:space="preserve"> Straße</w:t>
      </w:r>
    </w:p>
    <w:p w:rsidR="00AA2BB4" w:rsidRPr="003B1787" w:rsidRDefault="00AA2BB4" w:rsidP="003B1787">
      <w:pPr>
        <w:pStyle w:val="einr"/>
        <w:numPr>
          <w:ilvl w:val="0"/>
          <w:numId w:val="1"/>
        </w:numPr>
        <w:tabs>
          <w:tab w:val="clear" w:pos="680"/>
          <w:tab w:val="left" w:pos="284"/>
          <w:tab w:val="left" w:pos="851"/>
          <w:tab w:val="left" w:pos="2880"/>
          <w:tab w:val="left" w:pos="4320"/>
          <w:tab w:val="left" w:pos="5799"/>
          <w:tab w:val="right" w:pos="9781"/>
        </w:tabs>
        <w:spacing w:after="0"/>
        <w:ind w:right="-2"/>
        <w:jc w:val="both"/>
        <w:rPr>
          <w:rFonts w:ascii="Arial" w:hAnsi="Arial"/>
          <w:color w:val="auto"/>
        </w:rPr>
      </w:pPr>
      <w:r w:rsidRPr="003B1787">
        <w:rPr>
          <w:rFonts w:ascii="Arial" w:hAnsi="Arial"/>
          <w:color w:val="auto"/>
        </w:rPr>
        <w:t xml:space="preserve">Im Osten </w:t>
      </w:r>
      <w:r w:rsidR="003B1787" w:rsidRPr="003B1787">
        <w:rPr>
          <w:rFonts w:ascii="Arial" w:hAnsi="Arial"/>
          <w:color w:val="auto"/>
        </w:rPr>
        <w:t>von der Autobahn A99</w:t>
      </w:r>
    </w:p>
    <w:p w:rsidR="00AA2BB4" w:rsidRPr="003B1787" w:rsidRDefault="00AA2BB4" w:rsidP="003B1787">
      <w:pPr>
        <w:pStyle w:val="einr"/>
        <w:numPr>
          <w:ilvl w:val="0"/>
          <w:numId w:val="1"/>
        </w:numPr>
        <w:tabs>
          <w:tab w:val="clear" w:pos="680"/>
          <w:tab w:val="left" w:pos="284"/>
          <w:tab w:val="left" w:pos="851"/>
          <w:tab w:val="left" w:pos="2880"/>
          <w:tab w:val="left" w:pos="4320"/>
          <w:tab w:val="left" w:pos="5799"/>
          <w:tab w:val="right" w:pos="9781"/>
        </w:tabs>
        <w:spacing w:after="0"/>
        <w:ind w:right="-2"/>
        <w:jc w:val="both"/>
        <w:rPr>
          <w:rFonts w:ascii="Arial" w:hAnsi="Arial"/>
          <w:color w:val="auto"/>
        </w:rPr>
      </w:pPr>
      <w:r w:rsidRPr="003B1787">
        <w:rPr>
          <w:rFonts w:ascii="Arial" w:hAnsi="Arial"/>
          <w:color w:val="auto"/>
        </w:rPr>
        <w:t xml:space="preserve">Im Süden von </w:t>
      </w:r>
      <w:r w:rsidR="003B1787" w:rsidRPr="003B1787">
        <w:rPr>
          <w:rFonts w:ascii="Arial" w:hAnsi="Arial"/>
          <w:color w:val="auto"/>
        </w:rPr>
        <w:t>Kreisstraße M1</w:t>
      </w:r>
    </w:p>
    <w:p w:rsidR="00AA2BB4" w:rsidRPr="003B1787" w:rsidRDefault="003B1787" w:rsidP="003B1787">
      <w:pPr>
        <w:pStyle w:val="einr"/>
        <w:numPr>
          <w:ilvl w:val="0"/>
          <w:numId w:val="1"/>
        </w:numPr>
        <w:tabs>
          <w:tab w:val="clear" w:pos="680"/>
          <w:tab w:val="left" w:pos="284"/>
          <w:tab w:val="left" w:pos="851"/>
          <w:tab w:val="left" w:pos="2880"/>
          <w:tab w:val="left" w:pos="4320"/>
          <w:tab w:val="left" w:pos="5799"/>
          <w:tab w:val="right" w:pos="9781"/>
        </w:tabs>
        <w:spacing w:after="0"/>
        <w:ind w:right="-2"/>
        <w:jc w:val="both"/>
        <w:rPr>
          <w:rFonts w:ascii="Arial" w:hAnsi="Arial"/>
          <w:color w:val="auto"/>
        </w:rPr>
      </w:pPr>
      <w:r w:rsidRPr="003B1787">
        <w:rPr>
          <w:rFonts w:ascii="Arial" w:hAnsi="Arial"/>
          <w:color w:val="auto"/>
        </w:rPr>
        <w:t xml:space="preserve">Im Westen von der </w:t>
      </w:r>
      <w:proofErr w:type="spellStart"/>
      <w:r w:rsidRPr="003B1787">
        <w:rPr>
          <w:rFonts w:ascii="Arial" w:hAnsi="Arial"/>
          <w:color w:val="auto"/>
        </w:rPr>
        <w:t>Ammerthalstraße</w:t>
      </w:r>
      <w:proofErr w:type="spellEnd"/>
    </w:p>
    <w:p w:rsidR="001760B8" w:rsidRDefault="001760B8" w:rsidP="003B1787">
      <w:pPr>
        <w:adjustRightInd w:val="0"/>
        <w:spacing w:line="259" w:lineRule="auto"/>
        <w:jc w:val="both"/>
        <w:rPr>
          <w:rFonts w:cs="Times New Roman"/>
          <w:sz w:val="20"/>
          <w:szCs w:val="20"/>
          <w:lang w:eastAsia="en-US"/>
        </w:rPr>
      </w:pPr>
    </w:p>
    <w:p w:rsidR="003B1787" w:rsidRPr="001760B8" w:rsidRDefault="003B1787" w:rsidP="003B1787">
      <w:pPr>
        <w:adjustRightInd w:val="0"/>
        <w:spacing w:line="259" w:lineRule="auto"/>
        <w:jc w:val="both"/>
        <w:rPr>
          <w:rFonts w:cs="Times New Roman"/>
          <w:sz w:val="20"/>
          <w:szCs w:val="20"/>
          <w:lang w:eastAsia="en-US"/>
        </w:rPr>
      </w:pPr>
    </w:p>
    <w:p w:rsidR="00AA2BB4" w:rsidRDefault="00AA2BB4" w:rsidP="003B1787">
      <w:pPr>
        <w:adjustRightInd w:val="0"/>
        <w:spacing w:line="259" w:lineRule="auto"/>
        <w:jc w:val="both"/>
        <w:rPr>
          <w:rFonts w:cs="Times New Roman"/>
          <w:sz w:val="24"/>
          <w:szCs w:val="24"/>
          <w:lang w:eastAsia="en-US"/>
        </w:rPr>
      </w:pPr>
      <w:r w:rsidRPr="001760B8">
        <w:rPr>
          <w:rFonts w:cs="Times New Roman"/>
          <w:sz w:val="24"/>
          <w:szCs w:val="24"/>
          <w:lang w:eastAsia="en-US"/>
        </w:rPr>
        <w:t xml:space="preserve">Nachfolgende Abbildung verdeutlicht den vorgesehenen </w:t>
      </w:r>
      <w:r w:rsidRPr="001760B8">
        <w:rPr>
          <w:rFonts w:cs="Times New Roman"/>
          <w:b/>
          <w:sz w:val="24"/>
          <w:szCs w:val="24"/>
          <w:lang w:eastAsia="en-US"/>
        </w:rPr>
        <w:t xml:space="preserve">Geltungsbereich des </w:t>
      </w:r>
      <w:r w:rsidR="003B1787">
        <w:rPr>
          <w:rFonts w:cs="Times New Roman"/>
          <w:b/>
          <w:sz w:val="24"/>
          <w:szCs w:val="24"/>
          <w:lang w:eastAsia="en-US"/>
        </w:rPr>
        <w:t>Bebauungsplanes Nr. 102</w:t>
      </w:r>
      <w:r w:rsidRPr="001760B8">
        <w:rPr>
          <w:rFonts w:cs="Times New Roman"/>
          <w:b/>
          <w:sz w:val="24"/>
          <w:szCs w:val="24"/>
          <w:lang w:eastAsia="en-US"/>
        </w:rPr>
        <w:t>/H</w:t>
      </w:r>
      <w:r w:rsidR="003B1787">
        <w:rPr>
          <w:rFonts w:cs="Times New Roman"/>
          <w:b/>
          <w:sz w:val="24"/>
          <w:szCs w:val="24"/>
          <w:lang w:eastAsia="en-US"/>
        </w:rPr>
        <w:t xml:space="preserve"> </w:t>
      </w:r>
      <w:r w:rsidR="003B1787" w:rsidRPr="003B1787">
        <w:rPr>
          <w:rFonts w:cs="Times New Roman"/>
          <w:sz w:val="24"/>
          <w:szCs w:val="24"/>
          <w:lang w:eastAsia="en-US"/>
        </w:rPr>
        <w:t>(grün hinterlegt)</w:t>
      </w:r>
      <w:r w:rsidRPr="003B1787">
        <w:rPr>
          <w:rFonts w:cs="Times New Roman"/>
          <w:sz w:val="24"/>
          <w:szCs w:val="24"/>
          <w:lang w:eastAsia="en-US"/>
        </w:rPr>
        <w:t>.</w:t>
      </w:r>
      <w:r w:rsidRPr="001760B8">
        <w:rPr>
          <w:rFonts w:cs="Times New Roman"/>
          <w:sz w:val="24"/>
          <w:szCs w:val="24"/>
          <w:lang w:eastAsia="en-US"/>
        </w:rPr>
        <w:t xml:space="preserve"> </w:t>
      </w:r>
      <w:r w:rsidRPr="00AA2BB4">
        <w:rPr>
          <w:rFonts w:cs="Times New Roman"/>
          <w:sz w:val="24"/>
          <w:szCs w:val="24"/>
          <w:lang w:eastAsia="en-US"/>
        </w:rPr>
        <w:t>Dieser kann gegebenenfalls im weiteren Verfahrensverlauf geändert werden.</w:t>
      </w:r>
    </w:p>
    <w:p w:rsidR="003B1787" w:rsidRPr="00AA2BB4" w:rsidRDefault="0059319F" w:rsidP="003B1787">
      <w:pPr>
        <w:adjustRightInd w:val="0"/>
        <w:spacing w:line="259" w:lineRule="auto"/>
        <w:jc w:val="center"/>
        <w:rPr>
          <w:rFonts w:cs="Times New Roman"/>
          <w:sz w:val="24"/>
          <w:szCs w:val="24"/>
          <w:lang w:eastAsia="en-US"/>
        </w:rPr>
      </w:pPr>
      <w:r w:rsidRPr="0059319F">
        <w:rPr>
          <w:rFonts w:cs="Times New Roman"/>
          <w:noProof/>
          <w:sz w:val="24"/>
          <w:szCs w:val="24"/>
        </w:rPr>
        <w:lastRenderedPageBreak/>
        <w:drawing>
          <wp:inline distT="0" distB="0" distL="0" distR="0">
            <wp:extent cx="5205532" cy="58769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901" cy="5881858"/>
                    </a:xfrm>
                    <a:prstGeom prst="rect">
                      <a:avLst/>
                    </a:prstGeom>
                    <a:noFill/>
                    <a:ln>
                      <a:noFill/>
                    </a:ln>
                  </pic:spPr>
                </pic:pic>
              </a:graphicData>
            </a:graphic>
          </wp:inline>
        </w:drawing>
      </w:r>
    </w:p>
    <w:p w:rsidR="00AA2BB4" w:rsidRDefault="00AA2BB4" w:rsidP="003B1787">
      <w:pPr>
        <w:adjustRightInd w:val="0"/>
        <w:spacing w:line="259" w:lineRule="auto"/>
        <w:rPr>
          <w:rFonts w:cs="Times New Roman"/>
          <w:lang w:eastAsia="en-US"/>
        </w:rPr>
      </w:pPr>
    </w:p>
    <w:p w:rsidR="00AA2BB4" w:rsidRDefault="00AA2BB4" w:rsidP="003B1787">
      <w:pPr>
        <w:jc w:val="center"/>
        <w:rPr>
          <w:sz w:val="24"/>
          <w:szCs w:val="24"/>
        </w:rPr>
      </w:pPr>
      <w:r w:rsidRPr="00AA1630">
        <w:rPr>
          <w:sz w:val="24"/>
          <w:szCs w:val="24"/>
        </w:rPr>
        <w:t>= = = = = = = = = = = = = = = = = = = = = = = = = = = =</w:t>
      </w:r>
    </w:p>
    <w:p w:rsidR="00AA2BB4" w:rsidRPr="001760B8" w:rsidRDefault="00AA2BB4" w:rsidP="003B1787">
      <w:pPr>
        <w:jc w:val="center"/>
        <w:rPr>
          <w:sz w:val="20"/>
          <w:szCs w:val="20"/>
        </w:rPr>
      </w:pPr>
    </w:p>
    <w:p w:rsidR="00AA2BB4" w:rsidRPr="00AA1630" w:rsidRDefault="003B1787" w:rsidP="003B1787">
      <w:pPr>
        <w:jc w:val="both"/>
        <w:rPr>
          <w:sz w:val="24"/>
          <w:szCs w:val="24"/>
        </w:rPr>
      </w:pPr>
      <w:r>
        <w:rPr>
          <w:sz w:val="24"/>
          <w:szCs w:val="24"/>
        </w:rPr>
        <w:t>Zu gegebener Zeit</w:t>
      </w:r>
      <w:r w:rsidR="00AA2BB4" w:rsidRPr="00AA1630">
        <w:rPr>
          <w:sz w:val="24"/>
          <w:szCs w:val="24"/>
        </w:rPr>
        <w:t xml:space="preserve"> wird </w:t>
      </w:r>
      <w:r w:rsidR="00ED00A9">
        <w:rPr>
          <w:sz w:val="24"/>
          <w:szCs w:val="24"/>
        </w:rPr>
        <w:t>die frühzeitige Beteiligung der Öffentlichkeit sowie die der Behörden und sonstiger Träger öffentlicher Belange gemäß § 3 Abs. 1 BauGB bzw. § 4 Abs. 1 BauGB durchgeführt</w:t>
      </w:r>
      <w:r w:rsidR="00AA2BB4" w:rsidRPr="00AA1630">
        <w:rPr>
          <w:sz w:val="24"/>
          <w:szCs w:val="24"/>
        </w:rPr>
        <w:t>. Der Zeitraum, in dem sich Interessierte über die Ziele und Zwecke der Planung sowie ihre Auswirkungen bei der Gemeinde erkundigen können, wird noch gesondert öffentlich bekannt gemacht.</w:t>
      </w:r>
    </w:p>
    <w:p w:rsidR="00AA2BB4" w:rsidRPr="001760B8" w:rsidRDefault="00AA2BB4" w:rsidP="003B1787">
      <w:pPr>
        <w:pStyle w:val="Rahmeninhalt"/>
        <w:tabs>
          <w:tab w:val="left" w:pos="426"/>
          <w:tab w:val="left" w:pos="1560"/>
        </w:tabs>
        <w:spacing w:after="0"/>
        <w:jc w:val="both"/>
        <w:rPr>
          <w:sz w:val="20"/>
          <w:szCs w:val="20"/>
        </w:rPr>
      </w:pPr>
    </w:p>
    <w:p w:rsidR="00AA2BB4" w:rsidRPr="00AA1630" w:rsidRDefault="00AA2BB4" w:rsidP="003B1787">
      <w:pPr>
        <w:pStyle w:val="Rahmeninhalt"/>
        <w:tabs>
          <w:tab w:val="left" w:pos="426"/>
          <w:tab w:val="left" w:pos="1560"/>
        </w:tabs>
        <w:spacing w:after="0"/>
        <w:jc w:val="both"/>
        <w:rPr>
          <w:rFonts w:cs="Arial"/>
        </w:rPr>
      </w:pPr>
      <w:r w:rsidRPr="00AA1630">
        <w:t xml:space="preserve">Ansprechpartner im Bauamt der </w:t>
      </w:r>
      <w:r w:rsidRPr="00AA1630">
        <w:rPr>
          <w:rFonts w:cs="Arial"/>
        </w:rPr>
        <w:t>Gemeindeverwaltung:</w:t>
      </w:r>
    </w:p>
    <w:p w:rsidR="00AA2BB4" w:rsidRPr="00AA1630" w:rsidRDefault="00AA2BB4" w:rsidP="003B1787">
      <w:pPr>
        <w:pStyle w:val="Rahmeninhalt"/>
        <w:tabs>
          <w:tab w:val="left" w:pos="426"/>
          <w:tab w:val="left" w:pos="1560"/>
        </w:tabs>
        <w:spacing w:after="0"/>
        <w:jc w:val="both"/>
      </w:pPr>
      <w:r w:rsidRPr="00AA1630">
        <w:rPr>
          <w:rFonts w:cs="Arial"/>
        </w:rPr>
        <w:t xml:space="preserve">Herr </w:t>
      </w:r>
      <w:proofErr w:type="spellStart"/>
      <w:r w:rsidRPr="00AA1630">
        <w:rPr>
          <w:rFonts w:cs="Arial"/>
        </w:rPr>
        <w:t>B</w:t>
      </w:r>
      <w:r>
        <w:rPr>
          <w:rFonts w:cs="Arial"/>
        </w:rPr>
        <w:t>öhmfeld</w:t>
      </w:r>
      <w:proofErr w:type="spellEnd"/>
      <w:r w:rsidRPr="00AA1630">
        <w:rPr>
          <w:rFonts w:cs="Arial"/>
        </w:rPr>
        <w:t xml:space="preserve">, Tel. </w:t>
      </w:r>
      <w:r>
        <w:rPr>
          <w:rFonts w:cs="Arial"/>
        </w:rPr>
        <w:t>089/90909-3102 oder Herr Müller, Tel. 089/90909-3112</w:t>
      </w:r>
    </w:p>
    <w:p w:rsidR="00AA2BB4" w:rsidRPr="00692EF7" w:rsidRDefault="00AA2BB4" w:rsidP="003B1787">
      <w:pPr>
        <w:rPr>
          <w:sz w:val="16"/>
          <w:szCs w:val="16"/>
        </w:rPr>
      </w:pPr>
    </w:p>
    <w:p w:rsidR="00AA2BB4" w:rsidRPr="00AC2BBC" w:rsidRDefault="00AA2BB4" w:rsidP="003B1787">
      <w:pPr>
        <w:jc w:val="both"/>
        <w:rPr>
          <w:sz w:val="20"/>
        </w:rPr>
      </w:pPr>
      <w:r>
        <w:t xml:space="preserve">Gemeinde Kirchheim b. München, </w:t>
      </w:r>
      <w:r w:rsidR="003B1787">
        <w:t>13.11</w:t>
      </w:r>
      <w:r>
        <w:t>.2019</w:t>
      </w:r>
      <w:r>
        <w:tab/>
      </w:r>
      <w:r>
        <w:tab/>
      </w:r>
      <w:r w:rsidRPr="002B2C0B">
        <w:rPr>
          <w:sz w:val="20"/>
        </w:rPr>
        <w:t>Ortsüblich bekannt gemacht durch An</w:t>
      </w:r>
      <w:r>
        <w:rPr>
          <w:sz w:val="20"/>
        </w:rPr>
        <w:t xml:space="preserve">- </w:t>
      </w:r>
    </w:p>
    <w:p w:rsidR="00AA2BB4" w:rsidRPr="00AC2BBC" w:rsidRDefault="00AA2BB4" w:rsidP="003B1787">
      <w:pPr>
        <w:jc w:val="both"/>
        <w:rPr>
          <w:sz w:val="20"/>
        </w:rPr>
      </w:pPr>
      <w:bookmarkStart w:id="0" w:name="_GoBack"/>
      <w:bookmarkEnd w:id="0"/>
      <w:r w:rsidRPr="00442706">
        <w:t>Bauamt - Sachgebiet Bauverwaltung</w:t>
      </w:r>
      <w:r>
        <w:tab/>
      </w:r>
      <w:r>
        <w:tab/>
      </w:r>
      <w:r>
        <w:tab/>
      </w:r>
      <w:r w:rsidRPr="002B2C0B">
        <w:rPr>
          <w:sz w:val="20"/>
        </w:rPr>
        <w:t>schlag an de</w:t>
      </w:r>
      <w:r>
        <w:rPr>
          <w:sz w:val="20"/>
        </w:rPr>
        <w:t>n</w:t>
      </w:r>
      <w:r w:rsidRPr="002B2C0B">
        <w:rPr>
          <w:sz w:val="20"/>
        </w:rPr>
        <w:t xml:space="preserve"> </w:t>
      </w:r>
      <w:r>
        <w:rPr>
          <w:sz w:val="20"/>
        </w:rPr>
        <w:t>Bekanntmachungs</w:t>
      </w:r>
      <w:r w:rsidRPr="002B2C0B">
        <w:rPr>
          <w:sz w:val="20"/>
        </w:rPr>
        <w:t>tafeln</w:t>
      </w:r>
    </w:p>
    <w:p w:rsidR="00AA2BB4" w:rsidRPr="00AC2BBC" w:rsidRDefault="00AA2BB4" w:rsidP="003B1787">
      <w:pPr>
        <w:jc w:val="both"/>
        <w:rPr>
          <w:sz w:val="20"/>
        </w:rPr>
      </w:pPr>
      <w:r>
        <w:tab/>
      </w:r>
      <w:r>
        <w:tab/>
      </w:r>
      <w:r>
        <w:tab/>
      </w:r>
      <w:r>
        <w:tab/>
      </w:r>
      <w:r>
        <w:tab/>
      </w:r>
      <w:r>
        <w:tab/>
      </w:r>
      <w:r>
        <w:tab/>
      </w:r>
      <w:r>
        <w:tab/>
      </w:r>
      <w:r w:rsidRPr="00AC2BBC">
        <w:rPr>
          <w:sz w:val="20"/>
        </w:rPr>
        <w:t>der Gemeinde Kirchheim b. München</w:t>
      </w:r>
    </w:p>
    <w:p w:rsidR="00AA2BB4" w:rsidRPr="001760B8" w:rsidRDefault="00AA2BB4" w:rsidP="003B1787">
      <w:pPr>
        <w:jc w:val="both"/>
        <w:rPr>
          <w:sz w:val="20"/>
          <w:szCs w:val="20"/>
        </w:rPr>
      </w:pPr>
      <w:r>
        <w:tab/>
      </w:r>
      <w:r>
        <w:tab/>
      </w:r>
      <w:r>
        <w:tab/>
      </w:r>
      <w:r>
        <w:tab/>
      </w:r>
      <w:r>
        <w:tab/>
      </w:r>
      <w:r>
        <w:tab/>
      </w:r>
      <w:r>
        <w:tab/>
      </w:r>
      <w:r>
        <w:tab/>
      </w:r>
    </w:p>
    <w:p w:rsidR="00AA2BB4" w:rsidRPr="001760B8" w:rsidRDefault="00AA2BB4" w:rsidP="003B1787">
      <w:pPr>
        <w:ind w:left="4956" w:firstLine="708"/>
        <w:jc w:val="both"/>
        <w:rPr>
          <w:b/>
          <w:sz w:val="20"/>
        </w:rPr>
      </w:pPr>
      <w:r w:rsidRPr="002B2C0B">
        <w:rPr>
          <w:sz w:val="20"/>
        </w:rPr>
        <w:t xml:space="preserve">Ausgehängt am: </w:t>
      </w:r>
      <w:r w:rsidR="003B1787">
        <w:rPr>
          <w:b/>
          <w:sz w:val="20"/>
        </w:rPr>
        <w:t>14.11</w:t>
      </w:r>
      <w:r>
        <w:rPr>
          <w:b/>
          <w:sz w:val="20"/>
        </w:rPr>
        <w:t>.2019</w:t>
      </w:r>
    </w:p>
    <w:p w:rsidR="00AA2BB4" w:rsidRDefault="00AA2BB4" w:rsidP="003B1787">
      <w:pPr>
        <w:jc w:val="both"/>
      </w:pPr>
      <w:r w:rsidRPr="00FD6200">
        <w:rPr>
          <w:sz w:val="20"/>
        </w:rPr>
        <w:t>...................................................</w:t>
      </w:r>
      <w:r>
        <w:t xml:space="preserve">       </w:t>
      </w:r>
      <w:r>
        <w:rPr>
          <w:sz w:val="18"/>
        </w:rPr>
        <w:t>(Siegel)</w:t>
      </w:r>
      <w:r>
        <w:rPr>
          <w:sz w:val="18"/>
        </w:rPr>
        <w:tab/>
      </w:r>
      <w:r>
        <w:rPr>
          <w:sz w:val="18"/>
        </w:rPr>
        <w:tab/>
      </w:r>
      <w:r>
        <w:rPr>
          <w:sz w:val="18"/>
        </w:rPr>
        <w:tab/>
      </w:r>
      <w:r w:rsidRPr="002B2C0B">
        <w:rPr>
          <w:sz w:val="20"/>
        </w:rPr>
        <w:t>Abgenommen am:</w:t>
      </w:r>
      <w:r>
        <w:rPr>
          <w:sz w:val="20"/>
        </w:rPr>
        <w:t xml:space="preserve"> ______________</w:t>
      </w:r>
    </w:p>
    <w:p w:rsidR="00AA2BB4" w:rsidRDefault="00AA2BB4" w:rsidP="003B1787">
      <w:proofErr w:type="gramStart"/>
      <w:r>
        <w:t>Maximilian  B</w:t>
      </w:r>
      <w:proofErr w:type="gramEnd"/>
      <w:r>
        <w:t xml:space="preserve"> ö l t l</w:t>
      </w:r>
    </w:p>
    <w:p w:rsidR="00AA2BB4" w:rsidRPr="00FD6200" w:rsidRDefault="00AA2BB4" w:rsidP="003B1787">
      <w:pPr>
        <w:jc w:val="both"/>
        <w:rPr>
          <w:sz w:val="20"/>
        </w:rPr>
      </w:pPr>
      <w:r>
        <w:t>Erster Bürgermeister</w:t>
      </w:r>
      <w:r>
        <w:tab/>
      </w:r>
      <w:r>
        <w:rPr>
          <w:sz w:val="20"/>
        </w:rPr>
        <w:tab/>
      </w:r>
      <w:r>
        <w:rPr>
          <w:sz w:val="20"/>
        </w:rPr>
        <w:tab/>
      </w:r>
      <w:r w:rsidRPr="00FD6200">
        <w:rPr>
          <w:sz w:val="20"/>
        </w:rPr>
        <w:tab/>
      </w:r>
      <w:r>
        <w:rPr>
          <w:sz w:val="20"/>
        </w:rPr>
        <w:tab/>
      </w:r>
      <w:r w:rsidRPr="00FD6200">
        <w:rPr>
          <w:sz w:val="20"/>
        </w:rPr>
        <w:tab/>
        <w:t>____________________</w:t>
      </w:r>
    </w:p>
    <w:p w:rsidR="00AA2BB4" w:rsidRPr="001760B8" w:rsidRDefault="00AA2BB4" w:rsidP="003B1787">
      <w:pPr>
        <w:pStyle w:val="Rahmeninhalt"/>
        <w:spacing w:after="0"/>
        <w:jc w:val="both"/>
        <w:rPr>
          <w:rFonts w:cs="Arial"/>
          <w:sz w:val="16"/>
          <w:szCs w:val="16"/>
        </w:rPr>
      </w:pPr>
      <w:r w:rsidRPr="00FD6200">
        <w:rPr>
          <w:sz w:val="16"/>
          <w:szCs w:val="16"/>
        </w:rPr>
        <w:tab/>
      </w:r>
      <w:r w:rsidRPr="00FD6200">
        <w:rPr>
          <w:sz w:val="16"/>
          <w:szCs w:val="16"/>
        </w:rPr>
        <w:tab/>
      </w:r>
      <w:r w:rsidRPr="00FD6200">
        <w:rPr>
          <w:sz w:val="16"/>
          <w:szCs w:val="16"/>
        </w:rPr>
        <w:tab/>
      </w:r>
      <w:r w:rsidRPr="00FD6200">
        <w:rPr>
          <w:sz w:val="16"/>
          <w:szCs w:val="16"/>
        </w:rPr>
        <w:tab/>
      </w:r>
      <w:r w:rsidRPr="00FD6200">
        <w:rPr>
          <w:sz w:val="16"/>
          <w:szCs w:val="16"/>
        </w:rPr>
        <w:tab/>
      </w:r>
      <w:r w:rsidRPr="00FD6200">
        <w:rPr>
          <w:sz w:val="16"/>
          <w:szCs w:val="16"/>
        </w:rPr>
        <w:tab/>
      </w:r>
      <w:r>
        <w:rPr>
          <w:sz w:val="16"/>
          <w:szCs w:val="16"/>
        </w:rPr>
        <w:tab/>
      </w:r>
      <w:r w:rsidRPr="00FD6200">
        <w:rPr>
          <w:sz w:val="16"/>
          <w:szCs w:val="16"/>
        </w:rPr>
        <w:tab/>
      </w:r>
      <w:r w:rsidRPr="00FD6200">
        <w:rPr>
          <w:sz w:val="16"/>
          <w:szCs w:val="16"/>
        </w:rPr>
        <w:tab/>
      </w:r>
      <w:r w:rsidRPr="00FD6200">
        <w:rPr>
          <w:rFonts w:cs="Arial"/>
          <w:sz w:val="16"/>
          <w:szCs w:val="16"/>
        </w:rPr>
        <w:t>Unterschrift</w:t>
      </w:r>
      <w:r>
        <w:rPr>
          <w:noProof/>
        </w:rPr>
        <mc:AlternateContent>
          <mc:Choice Requires="wps">
            <w:drawing>
              <wp:anchor distT="45720" distB="45720" distL="114300" distR="114300" simplePos="0" relativeHeight="251661312" behindDoc="0" locked="0" layoutInCell="1" allowOverlap="1">
                <wp:simplePos x="0" y="0"/>
                <wp:positionH relativeFrom="column">
                  <wp:posOffset>602615</wp:posOffset>
                </wp:positionH>
                <wp:positionV relativeFrom="paragraph">
                  <wp:posOffset>38100</wp:posOffset>
                </wp:positionV>
                <wp:extent cx="5092065" cy="327025"/>
                <wp:effectExtent l="381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BB4" w:rsidRPr="00CF3FA2" w:rsidRDefault="00AA2BB4" w:rsidP="00AA2BB4">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45pt;margin-top:3pt;width:400.95pt;height:2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AsuQ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GrWVii01Rl6nYLTfQ9uZryVI3TZMdX9nSy/aiTkqqFiy26UkkPDaAXZBfamf3Z1&#10;wtEWZDN8kBWEoTsjHdBYq86WDoqBAB269HjqDKSCSjiMSRKSWYxRCbbLcE7C2IWg6fF2r7R5x2SH&#10;7CLDCjrv0On+ThubDU2PLjaYkAVvW9f9Vjw7AMfpBGLDVWuzWbhm/khIsl6sF5EXhbO1F5E8926K&#10;VeTNimAe55f5apUHP23cIEobXlVM2DBHYQXRnzXuIPFJEidpadnyysLZlLTablatQnsKwi7cdyjI&#10;mZv/PA1XBODyglIQRuQ2TLxitph7URHFXjInC48EyW0yI1ES5cVzSndcsH+nhIYMJzH00dH5LTfi&#10;vtfcaNpxA6Oj5V2GFycnmloJrkXlWmsob6f1WSls+k+lgHYfG+0EazU6qdWMm9G9DKdmK+aNrB5B&#10;wUqCwECmMPZg0Uj1HaMBRkiG9bcdVQyj9r2AV5AEUWRnjttE8TyEjTq3bM4tVJQAlWGD0bRcmWlO&#10;7XrFtw1Emt6dkDfwcmruRP2U1eG9wZhw3A4jzc6h873zehq8y18AAAD//wMAUEsDBBQABgAIAAAA&#10;IQAUqFS72wAAAAcBAAAPAAAAZHJzL2Rvd25yZXYueG1sTI/BTsMwEETvSPyDtUjcqA1qQhOyqRCI&#10;K4gClXpzk20SEa+j2G3C37Oc6HE0o5k3xXp2vTrRGDrPCLcLA4q48nXHDcLnx8vNClSIlmvbeyaE&#10;HwqwLi8vCpvXfuJ3Om1io6SEQ24R2hiHXOtQteRsWPiBWLyDH52NIsdG16OdpNz1+s6YVDvbsSy0&#10;dqCnlqrvzdEhfL0edtuleWueXTJMfjaaXaYRr6/mxwdQkeb4H4Y/fEGHUpj2/sh1UD1CtswkiZDK&#10;I7FXWSpP9gjJfQK6LPQ5f/kLAAD//wMAUEsBAi0AFAAGAAgAAAAhALaDOJL+AAAA4QEAABMAAAAA&#10;AAAAAAAAAAAAAAAAAFtDb250ZW50X1R5cGVzXS54bWxQSwECLQAUAAYACAAAACEAOP0h/9YAAACU&#10;AQAACwAAAAAAAAAAAAAAAAAvAQAAX3JlbHMvLnJlbHNQSwECLQAUAAYACAAAACEA5biwLLkCAADA&#10;BQAADgAAAAAAAAAAAAAAAAAuAgAAZHJzL2Uyb0RvYy54bWxQSwECLQAUAAYACAAAACEAFKhUu9sA&#10;AAAHAQAADwAAAAAAAAAAAAAAAAATBQAAZHJzL2Rvd25yZXYueG1sUEsFBgAAAAAEAAQA8wAAABsG&#10;AAAAAA==&#10;" filled="f" stroked="f">
                <v:textbox>
                  <w:txbxContent>
                    <w:p w:rsidR="00AA2BB4" w:rsidRPr="00CF3FA2" w:rsidRDefault="00AA2BB4" w:rsidP="00AA2BB4">
                      <w:pPr>
                        <w:jc w:val="center"/>
                        <w:rPr>
                          <w:b/>
                          <w:color w:val="FF0000"/>
                          <w:sz w:val="28"/>
                          <w:szCs w:val="28"/>
                        </w:rPr>
                      </w:pPr>
                    </w:p>
                  </w:txbxContent>
                </v:textbox>
              </v:shape>
            </w:pict>
          </mc:Fallback>
        </mc:AlternateContent>
      </w:r>
    </w:p>
    <w:sectPr w:rsidR="00AA2BB4" w:rsidRPr="001760B8" w:rsidSect="006F40D3">
      <w:pgSz w:w="11907" w:h="16840" w:code="9"/>
      <w:pgMar w:top="851" w:right="1247" w:bottom="851" w:left="1247"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Md BT">
    <w:altName w:val="Gabriola"/>
    <w:charset w:val="00"/>
    <w:family w:val="decorative"/>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wiss 721">
    <w:altName w:val="Segoe UI Semibold"/>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4EC1"/>
    <w:multiLevelType w:val="hybridMultilevel"/>
    <w:tmpl w:val="2258D92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BD6C83"/>
    <w:multiLevelType w:val="hybridMultilevel"/>
    <w:tmpl w:val="AD5409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716150"/>
    <w:multiLevelType w:val="hybridMultilevel"/>
    <w:tmpl w:val="708047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388F77C5"/>
    <w:multiLevelType w:val="hybridMultilevel"/>
    <w:tmpl w:val="EE5CD66E"/>
    <w:lvl w:ilvl="0" w:tplc="D3B208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47656B"/>
    <w:multiLevelType w:val="hybridMultilevel"/>
    <w:tmpl w:val="BC62B434"/>
    <w:lvl w:ilvl="0" w:tplc="0B181CA8">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4159D"/>
    <w:multiLevelType w:val="hybridMultilevel"/>
    <w:tmpl w:val="0B82F4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B4"/>
    <w:rsid w:val="001760B8"/>
    <w:rsid w:val="002E71B4"/>
    <w:rsid w:val="003B1787"/>
    <w:rsid w:val="004F4A0D"/>
    <w:rsid w:val="0059319F"/>
    <w:rsid w:val="00AA2BB4"/>
    <w:rsid w:val="00D80A88"/>
    <w:rsid w:val="00ED0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A470F6-B5E7-4D1C-8BC9-B2EA221D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BB4"/>
    <w:pPr>
      <w:autoSpaceDE w:val="0"/>
      <w:autoSpaceDN w:val="0"/>
      <w:spacing w:after="0" w:line="240" w:lineRule="auto"/>
    </w:pPr>
    <w:rPr>
      <w:rFonts w:ascii="Arial" w:eastAsia="Times New Roman" w:hAnsi="Arial" w:cs="Arial"/>
      <w:lang w:eastAsia="de-DE"/>
    </w:rPr>
  </w:style>
  <w:style w:type="paragraph" w:styleId="berschrift1">
    <w:name w:val="heading 1"/>
    <w:basedOn w:val="Standard"/>
    <w:next w:val="Standard"/>
    <w:link w:val="berschrift1Zchn"/>
    <w:qFormat/>
    <w:rsid w:val="00AA2BB4"/>
    <w:pPr>
      <w:keepNext/>
      <w:autoSpaceDE/>
      <w:autoSpaceDN/>
      <w:jc w:val="center"/>
      <w:outlineLvl w:val="0"/>
    </w:pPr>
    <w:rPr>
      <w:rFonts w:ascii="Bauhaus Md BT" w:hAnsi="Bauhaus Md BT" w:cs="Bauhaus Md BT"/>
      <w:b/>
      <w:bCs/>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2BB4"/>
    <w:rPr>
      <w:rFonts w:ascii="Bauhaus Md BT" w:eastAsia="Times New Roman" w:hAnsi="Bauhaus Md BT" w:cs="Bauhaus Md BT"/>
      <w:b/>
      <w:bCs/>
      <w:sz w:val="44"/>
      <w:szCs w:val="44"/>
      <w:lang w:eastAsia="de-DE"/>
    </w:rPr>
  </w:style>
  <w:style w:type="paragraph" w:styleId="Kopfzeile">
    <w:name w:val="header"/>
    <w:basedOn w:val="Standard"/>
    <w:link w:val="KopfzeileZchn"/>
    <w:rsid w:val="00AA2BB4"/>
    <w:pPr>
      <w:tabs>
        <w:tab w:val="center" w:pos="4536"/>
        <w:tab w:val="right" w:pos="9072"/>
      </w:tabs>
      <w:autoSpaceDE/>
      <w:autoSpaceDN/>
    </w:pPr>
    <w:rPr>
      <w:rFonts w:cs="Times New Roman"/>
      <w:sz w:val="24"/>
      <w:szCs w:val="24"/>
    </w:rPr>
  </w:style>
  <w:style w:type="character" w:customStyle="1" w:styleId="KopfzeileZchn">
    <w:name w:val="Kopfzeile Zchn"/>
    <w:basedOn w:val="Absatz-Standardschriftart"/>
    <w:link w:val="Kopfzeile"/>
    <w:rsid w:val="00AA2BB4"/>
    <w:rPr>
      <w:rFonts w:ascii="Arial" w:eastAsia="Times New Roman" w:hAnsi="Arial" w:cs="Times New Roman"/>
      <w:sz w:val="24"/>
      <w:szCs w:val="24"/>
      <w:lang w:eastAsia="de-DE"/>
    </w:rPr>
  </w:style>
  <w:style w:type="paragraph" w:customStyle="1" w:styleId="Rahmeninhalt">
    <w:name w:val="Rahmeninhalt"/>
    <w:basedOn w:val="Textkrper"/>
    <w:rsid w:val="00AA2BB4"/>
    <w:pPr>
      <w:autoSpaceDE/>
      <w:autoSpaceDN/>
    </w:pPr>
    <w:rPr>
      <w:rFonts w:cs="Times New Roman"/>
      <w:sz w:val="24"/>
      <w:szCs w:val="24"/>
    </w:rPr>
  </w:style>
  <w:style w:type="paragraph" w:styleId="Textkrper">
    <w:name w:val="Body Text"/>
    <w:basedOn w:val="Standard"/>
    <w:link w:val="TextkrperZchn"/>
    <w:uiPriority w:val="99"/>
    <w:semiHidden/>
    <w:unhideWhenUsed/>
    <w:rsid w:val="00AA2BB4"/>
    <w:pPr>
      <w:spacing w:after="120"/>
    </w:pPr>
  </w:style>
  <w:style w:type="character" w:customStyle="1" w:styleId="TextkrperZchn">
    <w:name w:val="Textkörper Zchn"/>
    <w:basedOn w:val="Absatz-Standardschriftart"/>
    <w:link w:val="Textkrper"/>
    <w:uiPriority w:val="99"/>
    <w:semiHidden/>
    <w:rsid w:val="00AA2BB4"/>
    <w:rPr>
      <w:rFonts w:ascii="Arial" w:eastAsia="Times New Roman" w:hAnsi="Arial" w:cs="Arial"/>
      <w:lang w:eastAsia="de-DE"/>
    </w:rPr>
  </w:style>
  <w:style w:type="paragraph" w:customStyle="1" w:styleId="einr">
    <w:name w:val="einrü"/>
    <w:uiPriority w:val="99"/>
    <w:rsid w:val="00AA2BB4"/>
    <w:pPr>
      <w:tabs>
        <w:tab w:val="left" w:pos="680"/>
      </w:tabs>
      <w:spacing w:after="140" w:line="240" w:lineRule="auto"/>
      <w:ind w:left="680" w:hanging="680"/>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AA2BB4"/>
    <w:pPr>
      <w:ind w:left="720"/>
      <w:contextualSpacing/>
    </w:pPr>
  </w:style>
  <w:style w:type="paragraph" w:styleId="Sprechblasentext">
    <w:name w:val="Balloon Text"/>
    <w:basedOn w:val="Standard"/>
    <w:link w:val="SprechblasentextZchn"/>
    <w:uiPriority w:val="99"/>
    <w:semiHidden/>
    <w:unhideWhenUsed/>
    <w:rsid w:val="005931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19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Dolinski Jens</dc:creator>
  <cp:keywords/>
  <dc:description/>
  <cp:lastModifiedBy>Issa Saskia</cp:lastModifiedBy>
  <cp:revision>2</cp:revision>
  <cp:lastPrinted>2019-11-08T07:59:00Z</cp:lastPrinted>
  <dcterms:created xsi:type="dcterms:W3CDTF">2019-11-14T13:12:00Z</dcterms:created>
  <dcterms:modified xsi:type="dcterms:W3CDTF">2019-11-14T13:12:00Z</dcterms:modified>
</cp:coreProperties>
</file>